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1"/>
        <w:gridCol w:w="3869"/>
      </w:tblGrid>
      <w:tr w:rsidR="001341ED" w14:paraId="6AE9F5B7" w14:textId="77777777">
        <w:trPr>
          <w:trHeight w:val="350"/>
        </w:trPr>
        <w:tc>
          <w:tcPr>
            <w:tcW w:w="5508" w:type="dxa"/>
            <w:vAlign w:val="center"/>
          </w:tcPr>
          <w:p w14:paraId="116E6345" w14:textId="77777777" w:rsidR="001341ED" w:rsidRPr="00DA5A83" w:rsidRDefault="001341ED" w:rsidP="0061427B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DA5A83">
              <w:rPr>
                <w:rFonts w:ascii="Times New Roman" w:hAnsi="Times New Roman"/>
                <w:sz w:val="20"/>
                <w:szCs w:val="20"/>
              </w:rPr>
              <w:t xml:space="preserve">Job Title: </w:t>
            </w:r>
            <w:r w:rsidR="008A623F">
              <w:rPr>
                <w:rFonts w:ascii="Times New Roman" w:hAnsi="Times New Roman"/>
                <w:sz w:val="20"/>
                <w:szCs w:val="20"/>
              </w:rPr>
              <w:t>VP Membership</w:t>
            </w:r>
          </w:p>
        </w:tc>
        <w:tc>
          <w:tcPr>
            <w:tcW w:w="3888" w:type="dxa"/>
            <w:vAlign w:val="center"/>
          </w:tcPr>
          <w:p w14:paraId="52E30955" w14:textId="77777777" w:rsidR="001341ED" w:rsidRPr="00DA5A83" w:rsidRDefault="001341ED" w:rsidP="0061427B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DA5A83">
              <w:rPr>
                <w:rFonts w:ascii="Times New Roman" w:hAnsi="Times New Roman"/>
                <w:sz w:val="20"/>
                <w:szCs w:val="20"/>
              </w:rPr>
              <w:t xml:space="preserve">Reports To: </w:t>
            </w:r>
            <w:r w:rsidR="008A623F"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</w:tr>
      <w:tr w:rsidR="001341ED" w14:paraId="5181DC6C" w14:textId="77777777">
        <w:trPr>
          <w:trHeight w:val="350"/>
        </w:trPr>
        <w:tc>
          <w:tcPr>
            <w:tcW w:w="5508" w:type="dxa"/>
            <w:vAlign w:val="center"/>
          </w:tcPr>
          <w:p w14:paraId="2C8466A4" w14:textId="77777777" w:rsidR="001341ED" w:rsidRPr="00DA5A83" w:rsidRDefault="001341ED" w:rsidP="0061427B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Department: </w:t>
            </w:r>
            <w:r w:rsidR="008A623F">
              <w:rPr>
                <w:rFonts w:ascii="Times New Roman" w:hAnsi="Times New Roman"/>
                <w:sz w:val="20"/>
                <w:szCs w:val="20"/>
              </w:rPr>
              <w:t>Membership</w:t>
            </w:r>
          </w:p>
        </w:tc>
        <w:tc>
          <w:tcPr>
            <w:tcW w:w="3888" w:type="dxa"/>
            <w:vAlign w:val="center"/>
          </w:tcPr>
          <w:p w14:paraId="6E62707A" w14:textId="77777777" w:rsidR="001341ED" w:rsidRPr="00DA5A83" w:rsidRDefault="001341ED" w:rsidP="0061427B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DA5A83">
              <w:rPr>
                <w:rFonts w:ascii="Times New Roman" w:hAnsi="Times New Roman"/>
                <w:sz w:val="20"/>
                <w:szCs w:val="20"/>
              </w:rPr>
              <w:t xml:space="preserve">Officer: </w:t>
            </w:r>
            <w:r w:rsidR="008A623F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1341ED" w14:paraId="41884A54" w14:textId="77777777">
        <w:trPr>
          <w:trHeight w:val="350"/>
        </w:trPr>
        <w:tc>
          <w:tcPr>
            <w:tcW w:w="5508" w:type="dxa"/>
            <w:vAlign w:val="center"/>
          </w:tcPr>
          <w:p w14:paraId="7DF20ED8" w14:textId="0472FA3C" w:rsidR="001341ED" w:rsidRPr="00DA5A83" w:rsidRDefault="001341ED" w:rsidP="0061427B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DA5A83">
              <w:rPr>
                <w:rFonts w:ascii="Times New Roman" w:hAnsi="Times New Roman"/>
                <w:sz w:val="20"/>
                <w:szCs w:val="20"/>
              </w:rPr>
              <w:t xml:space="preserve">Number of Direct Reports: </w:t>
            </w:r>
            <w:r w:rsidR="00D161D2">
              <w:rPr>
                <w:rFonts w:ascii="Times New Roman" w:hAnsi="Times New Roman"/>
                <w:sz w:val="20"/>
                <w:szCs w:val="20"/>
              </w:rPr>
              <w:t>As needed</w:t>
            </w:r>
          </w:p>
        </w:tc>
        <w:tc>
          <w:tcPr>
            <w:tcW w:w="3888" w:type="dxa"/>
            <w:vAlign w:val="center"/>
          </w:tcPr>
          <w:p w14:paraId="4A307F16" w14:textId="4DF1234C" w:rsidR="001341ED" w:rsidRPr="00DA5A83" w:rsidRDefault="001341ED" w:rsidP="0061427B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 Hrs</w:t>
            </w:r>
            <w:r w:rsidR="00D161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 Month: </w:t>
            </w:r>
            <w:r w:rsidR="002A1F9F">
              <w:rPr>
                <w:rFonts w:ascii="Times New Roman" w:hAnsi="Times New Roman"/>
                <w:sz w:val="20"/>
                <w:szCs w:val="20"/>
              </w:rPr>
              <w:t>1</w:t>
            </w:r>
            <w:r w:rsidR="003A60AD">
              <w:rPr>
                <w:rFonts w:ascii="Times New Roman" w:hAnsi="Times New Roman"/>
                <w:sz w:val="20"/>
                <w:szCs w:val="20"/>
              </w:rPr>
              <w:t>2-15</w:t>
            </w:r>
          </w:p>
        </w:tc>
      </w:tr>
      <w:tr w:rsidR="001341ED" w14:paraId="5C4253D0" w14:textId="77777777">
        <w:trPr>
          <w:trHeight w:val="350"/>
        </w:trPr>
        <w:tc>
          <w:tcPr>
            <w:tcW w:w="5508" w:type="dxa"/>
            <w:vAlign w:val="center"/>
          </w:tcPr>
          <w:p w14:paraId="24986277" w14:textId="0005342F" w:rsidR="001341ED" w:rsidRPr="00DA5A83" w:rsidRDefault="001341ED" w:rsidP="0061427B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DA5A83">
              <w:rPr>
                <w:rFonts w:ascii="Times New Roman" w:hAnsi="Times New Roman"/>
                <w:sz w:val="20"/>
                <w:szCs w:val="20"/>
              </w:rPr>
              <w:t xml:space="preserve">Last Reviewed by: </w:t>
            </w:r>
            <w:r w:rsidR="00250556">
              <w:rPr>
                <w:rFonts w:ascii="Times New Roman" w:hAnsi="Times New Roman"/>
                <w:sz w:val="20"/>
                <w:szCs w:val="20"/>
              </w:rPr>
              <w:t>Steve Bernheisel</w:t>
            </w:r>
          </w:p>
        </w:tc>
        <w:tc>
          <w:tcPr>
            <w:tcW w:w="3888" w:type="dxa"/>
            <w:vAlign w:val="center"/>
          </w:tcPr>
          <w:p w14:paraId="050642EE" w14:textId="27FBB4BB" w:rsidR="001341ED" w:rsidRPr="00DA5A83" w:rsidRDefault="001341ED" w:rsidP="0061427B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DA5A83">
              <w:rPr>
                <w:rFonts w:ascii="Times New Roman" w:hAnsi="Times New Roman"/>
                <w:sz w:val="20"/>
                <w:szCs w:val="20"/>
              </w:rPr>
              <w:t xml:space="preserve">Revision Date: </w:t>
            </w:r>
            <w:r w:rsidR="00250556">
              <w:rPr>
                <w:rFonts w:ascii="Times New Roman" w:hAnsi="Times New Roman"/>
                <w:sz w:val="20"/>
                <w:szCs w:val="20"/>
              </w:rPr>
              <w:t>October 2023</w:t>
            </w:r>
          </w:p>
        </w:tc>
      </w:tr>
    </w:tbl>
    <w:p w14:paraId="77964AF8" w14:textId="77777777" w:rsidR="001341ED" w:rsidRDefault="001341ED">
      <w:pPr>
        <w:rPr>
          <w:rFonts w:ascii="Trebuchet MS" w:hAnsi="Trebuchet MS"/>
        </w:rPr>
      </w:pPr>
    </w:p>
    <w:p w14:paraId="5BC70853" w14:textId="77777777" w:rsidR="001341ED" w:rsidRPr="008F58E1" w:rsidRDefault="001341ED" w:rsidP="00D3019E">
      <w:pPr>
        <w:pStyle w:val="listheading"/>
      </w:pPr>
      <w:r w:rsidRPr="008F58E1">
        <w:t xml:space="preserve">Position Overview </w:t>
      </w:r>
    </w:p>
    <w:p w14:paraId="681D91CA" w14:textId="680A357C" w:rsidR="00D161D2" w:rsidRPr="008F58E1" w:rsidRDefault="009D3D03">
      <w:pPr>
        <w:rPr>
          <w:rFonts w:ascii="Trebuchet MS" w:hAnsi="Trebuchet MS"/>
          <w:sz w:val="20"/>
          <w:szCs w:val="20"/>
        </w:rPr>
      </w:pPr>
      <w:r w:rsidRPr="008F58E1">
        <w:rPr>
          <w:rFonts w:ascii="Trebuchet MS" w:hAnsi="Trebuchet MS"/>
          <w:sz w:val="20"/>
          <w:szCs w:val="20"/>
        </w:rPr>
        <w:t xml:space="preserve">The VP Membership is </w:t>
      </w:r>
      <w:r w:rsidR="00E520B9">
        <w:rPr>
          <w:rFonts w:ascii="Trebuchet MS" w:hAnsi="Trebuchet MS"/>
          <w:sz w:val="20"/>
          <w:szCs w:val="20"/>
        </w:rPr>
        <w:t>an elected off</w:t>
      </w:r>
      <w:r w:rsidR="001C69F3">
        <w:rPr>
          <w:rFonts w:ascii="Trebuchet MS" w:hAnsi="Trebuchet MS"/>
          <w:sz w:val="20"/>
          <w:szCs w:val="20"/>
        </w:rPr>
        <w:t xml:space="preserve">icer position and is </w:t>
      </w:r>
      <w:r w:rsidRPr="008F58E1">
        <w:rPr>
          <w:rFonts w:ascii="Trebuchet MS" w:hAnsi="Trebuchet MS"/>
          <w:sz w:val="20"/>
          <w:szCs w:val="20"/>
        </w:rPr>
        <w:t>responsible for the recruitment of prospective members and for the retention of the existing membership base.</w:t>
      </w:r>
      <w:r w:rsidR="00D161D2" w:rsidRPr="008F58E1">
        <w:rPr>
          <w:rFonts w:ascii="Trebuchet MS" w:hAnsi="Trebuchet MS"/>
          <w:sz w:val="20"/>
          <w:szCs w:val="20"/>
        </w:rPr>
        <w:t xml:space="preserve"> </w:t>
      </w:r>
    </w:p>
    <w:p w14:paraId="25C5340A" w14:textId="77777777" w:rsidR="00D161D2" w:rsidRPr="008F58E1" w:rsidRDefault="00D161D2">
      <w:pPr>
        <w:rPr>
          <w:rFonts w:ascii="Trebuchet MS" w:hAnsi="Trebuchet MS"/>
          <w:sz w:val="20"/>
          <w:szCs w:val="20"/>
        </w:rPr>
      </w:pPr>
    </w:p>
    <w:p w14:paraId="03101246" w14:textId="516EE147" w:rsidR="008A623F" w:rsidRPr="008F58E1" w:rsidRDefault="008A623F">
      <w:pPr>
        <w:rPr>
          <w:rFonts w:ascii="Trebuchet MS" w:hAnsi="Trebuchet MS"/>
          <w:sz w:val="20"/>
          <w:szCs w:val="20"/>
        </w:rPr>
      </w:pPr>
      <w:r w:rsidRPr="008F58E1">
        <w:rPr>
          <w:rFonts w:ascii="Trebuchet MS" w:hAnsi="Trebuchet MS"/>
          <w:sz w:val="20"/>
          <w:szCs w:val="20"/>
        </w:rPr>
        <w:t xml:space="preserve">The VP Membership shall be accountable for the needs assessment, development, implementation and evaluation of a Chapter membership plan that contributes to the achievement of the Chapter’s long-term strategy and sustainability.  VP Membership is a direct liaison to the entire chapter membership and </w:t>
      </w:r>
      <w:r w:rsidR="00863A38" w:rsidRPr="008F58E1">
        <w:rPr>
          <w:rFonts w:ascii="Trebuchet MS" w:hAnsi="Trebuchet MS"/>
          <w:sz w:val="20"/>
          <w:szCs w:val="20"/>
        </w:rPr>
        <w:t>serves</w:t>
      </w:r>
      <w:r w:rsidRPr="008F58E1">
        <w:rPr>
          <w:rFonts w:ascii="Trebuchet MS" w:hAnsi="Trebuchet MS"/>
          <w:sz w:val="20"/>
          <w:szCs w:val="20"/>
        </w:rPr>
        <w:t xml:space="preserve"> as an advocate for the professional needs of the Chapter.</w:t>
      </w:r>
      <w:r w:rsidR="009D3D03" w:rsidRPr="008F58E1">
        <w:rPr>
          <w:rFonts w:ascii="Trebuchet MS" w:hAnsi="Trebuchet MS"/>
          <w:sz w:val="20"/>
          <w:szCs w:val="20"/>
        </w:rPr>
        <w:t xml:space="preserve"> </w:t>
      </w:r>
    </w:p>
    <w:p w14:paraId="1A99B656" w14:textId="77777777" w:rsidR="001341ED" w:rsidRPr="008F58E1" w:rsidRDefault="001341ED" w:rsidP="00D3019E">
      <w:pPr>
        <w:pStyle w:val="listheading"/>
        <w:spacing w:before="240"/>
      </w:pPr>
      <w:r w:rsidRPr="008F58E1">
        <w:t>Essential Job Functions</w:t>
      </w:r>
    </w:p>
    <w:p w14:paraId="15F4CFD9" w14:textId="188DFB07" w:rsidR="00863A38" w:rsidRPr="008F58E1" w:rsidRDefault="00863A38" w:rsidP="00863A38">
      <w:pPr>
        <w:pStyle w:val="Listbulletindented"/>
        <w:numPr>
          <w:ilvl w:val="0"/>
          <w:numId w:val="5"/>
        </w:numPr>
      </w:pPr>
      <w:r w:rsidRPr="008F58E1">
        <w:t>Overall stewardship of the Membership portfolio and its performance in support of the Annual Business Plan</w:t>
      </w:r>
    </w:p>
    <w:p w14:paraId="6BD670B3" w14:textId="77777777" w:rsidR="00863A38" w:rsidRPr="008F58E1" w:rsidRDefault="00863A38" w:rsidP="00863A38">
      <w:pPr>
        <w:pStyle w:val="Listbulletindented"/>
        <w:numPr>
          <w:ilvl w:val="0"/>
          <w:numId w:val="5"/>
        </w:numPr>
      </w:pPr>
      <w:r w:rsidRPr="008F58E1">
        <w:t>Development of the annual membership plan</w:t>
      </w:r>
    </w:p>
    <w:p w14:paraId="1CAE7E10" w14:textId="77777777" w:rsidR="00863A38" w:rsidRPr="008F58E1" w:rsidRDefault="00863A38" w:rsidP="00863A38">
      <w:pPr>
        <w:pStyle w:val="Listbulletindented"/>
        <w:numPr>
          <w:ilvl w:val="0"/>
          <w:numId w:val="5"/>
        </w:numPr>
      </w:pPr>
      <w:r w:rsidRPr="008F58E1">
        <w:t>Recruitment of prospective members and retention of current members</w:t>
      </w:r>
    </w:p>
    <w:p w14:paraId="6D26E92D" w14:textId="77777777" w:rsidR="00863A38" w:rsidRPr="008F58E1" w:rsidRDefault="00863A38" w:rsidP="00863A38">
      <w:pPr>
        <w:pStyle w:val="Listbulletindented"/>
        <w:numPr>
          <w:ilvl w:val="1"/>
          <w:numId w:val="5"/>
        </w:numPr>
      </w:pPr>
      <w:r w:rsidRPr="008F58E1">
        <w:t xml:space="preserve">Send emails </w:t>
      </w:r>
      <w:r w:rsidR="00904288" w:rsidRPr="008F58E1">
        <w:t xml:space="preserve">of appreciation and thanks </w:t>
      </w:r>
      <w:r w:rsidRPr="008F58E1">
        <w:t xml:space="preserve">to all </w:t>
      </w:r>
      <w:r w:rsidR="00904288" w:rsidRPr="008F58E1">
        <w:t xml:space="preserve">new and </w:t>
      </w:r>
      <w:r w:rsidRPr="008F58E1">
        <w:t xml:space="preserve">renewing </w:t>
      </w:r>
      <w:r w:rsidR="00904288" w:rsidRPr="008F58E1">
        <w:t xml:space="preserve">chapter </w:t>
      </w:r>
      <w:r w:rsidRPr="008F58E1">
        <w:t>members</w:t>
      </w:r>
    </w:p>
    <w:p w14:paraId="2AEA5844" w14:textId="4DEEBADC" w:rsidR="00972D5A" w:rsidRPr="008F58E1" w:rsidRDefault="00972D5A" w:rsidP="00904288">
      <w:pPr>
        <w:pStyle w:val="Listbulletindented"/>
        <w:numPr>
          <w:ilvl w:val="0"/>
          <w:numId w:val="5"/>
        </w:numPr>
      </w:pPr>
      <w:r w:rsidRPr="008F58E1">
        <w:t>Non-renewal outreach</w:t>
      </w:r>
    </w:p>
    <w:p w14:paraId="5A835EE4" w14:textId="6BE4CC48" w:rsidR="00972D5A" w:rsidRPr="008F58E1" w:rsidRDefault="00972D5A" w:rsidP="00972D5A">
      <w:pPr>
        <w:pStyle w:val="Listbulletindented"/>
        <w:numPr>
          <w:ilvl w:val="1"/>
          <w:numId w:val="5"/>
        </w:numPr>
      </w:pPr>
      <w:r w:rsidRPr="008F58E1">
        <w:t>Identify and contact non-renewing members</w:t>
      </w:r>
    </w:p>
    <w:p w14:paraId="2F66A217" w14:textId="77777777" w:rsidR="00972D5A" w:rsidRPr="008F58E1" w:rsidRDefault="00972D5A" w:rsidP="00972D5A">
      <w:pPr>
        <w:pStyle w:val="Listbulletindented"/>
        <w:numPr>
          <w:ilvl w:val="0"/>
          <w:numId w:val="5"/>
        </w:numPr>
      </w:pPr>
      <w:r w:rsidRPr="008F58E1">
        <w:t xml:space="preserve">Advocate for members </w:t>
      </w:r>
    </w:p>
    <w:p w14:paraId="08CC5A7D" w14:textId="61D801F2" w:rsidR="008A623F" w:rsidRPr="008F58E1" w:rsidRDefault="008A623F" w:rsidP="00904288">
      <w:pPr>
        <w:pStyle w:val="Listbulletindented"/>
        <w:numPr>
          <w:ilvl w:val="0"/>
          <w:numId w:val="5"/>
        </w:numPr>
      </w:pPr>
      <w:r w:rsidRPr="008F58E1">
        <w:t>Products and services that are not already provided to members via Professional Dev</w:t>
      </w:r>
      <w:r w:rsidR="00863A38" w:rsidRPr="008F58E1">
        <w:t>elopment or Program</w:t>
      </w:r>
      <w:r w:rsidR="00972D5A" w:rsidRPr="008F58E1">
        <w:t>s</w:t>
      </w:r>
      <w:r w:rsidR="00863A38" w:rsidRPr="008F58E1">
        <w:t xml:space="preserve"> portfolios</w:t>
      </w:r>
    </w:p>
    <w:p w14:paraId="22B819B2" w14:textId="77777777" w:rsidR="008A623F" w:rsidRPr="008F58E1" w:rsidRDefault="008A623F" w:rsidP="008A623F">
      <w:pPr>
        <w:pStyle w:val="Listbulletindented"/>
        <w:numPr>
          <w:ilvl w:val="0"/>
          <w:numId w:val="5"/>
        </w:numPr>
      </w:pPr>
      <w:r w:rsidRPr="008F58E1">
        <w:t>Monthly, periodic, and annual membershi</w:t>
      </w:r>
      <w:r w:rsidR="00863A38" w:rsidRPr="008F58E1">
        <w:t>p reporting on relevant topics</w:t>
      </w:r>
    </w:p>
    <w:p w14:paraId="0BBE828E" w14:textId="77777777" w:rsidR="008A623F" w:rsidRPr="008F58E1" w:rsidRDefault="008A623F" w:rsidP="008A623F">
      <w:pPr>
        <w:pStyle w:val="Listbulletindented"/>
        <w:numPr>
          <w:ilvl w:val="0"/>
          <w:numId w:val="5"/>
        </w:numPr>
      </w:pPr>
      <w:r w:rsidRPr="008F58E1">
        <w:t>P</w:t>
      </w:r>
      <w:r w:rsidR="00863A38" w:rsidRPr="008F58E1">
        <w:t>ortfolio succession management</w:t>
      </w:r>
    </w:p>
    <w:p w14:paraId="5FF22491" w14:textId="491986D4" w:rsidR="008A623F" w:rsidRPr="008F58E1" w:rsidRDefault="008A623F" w:rsidP="00D161D2">
      <w:pPr>
        <w:pStyle w:val="Listbulletindented"/>
        <w:numPr>
          <w:ilvl w:val="0"/>
          <w:numId w:val="5"/>
        </w:numPr>
      </w:pPr>
      <w:r w:rsidRPr="008F58E1">
        <w:t>Retention and archival of permanent records as</w:t>
      </w:r>
      <w:r w:rsidR="00863A38" w:rsidRPr="008F58E1">
        <w:t>sociated with the position</w:t>
      </w:r>
    </w:p>
    <w:p w14:paraId="6771B999" w14:textId="77777777" w:rsidR="00863A38" w:rsidRPr="008F58E1" w:rsidRDefault="00863A38" w:rsidP="00863A38">
      <w:pPr>
        <w:pStyle w:val="Listbulletindented"/>
        <w:numPr>
          <w:ilvl w:val="0"/>
          <w:numId w:val="5"/>
        </w:numPr>
      </w:pPr>
      <w:r w:rsidRPr="008F58E1">
        <w:t>Support delivery of chapter events, including:</w:t>
      </w:r>
    </w:p>
    <w:p w14:paraId="4F433172" w14:textId="03E5D336" w:rsidR="00972D5A" w:rsidRPr="008F58E1" w:rsidRDefault="00972D5A" w:rsidP="00863A38">
      <w:pPr>
        <w:pStyle w:val="Listbulletindented"/>
        <w:numPr>
          <w:ilvl w:val="1"/>
          <w:numId w:val="5"/>
        </w:numPr>
      </w:pPr>
      <w:r w:rsidRPr="008F58E1">
        <w:t>Provide Programs with registration counts for venue notification</w:t>
      </w:r>
    </w:p>
    <w:p w14:paraId="10EA0424" w14:textId="22E47431" w:rsidR="00863A38" w:rsidRPr="008F58E1" w:rsidRDefault="00863A38" w:rsidP="00863A38">
      <w:pPr>
        <w:pStyle w:val="Listbulletindented"/>
        <w:numPr>
          <w:ilvl w:val="1"/>
          <w:numId w:val="5"/>
        </w:numPr>
      </w:pPr>
      <w:r w:rsidRPr="008F58E1">
        <w:t>Prepare registration sign-in list and name tags for chapter meetings and PDD events</w:t>
      </w:r>
    </w:p>
    <w:p w14:paraId="314A50C5" w14:textId="1B1A8DB3" w:rsidR="00972D5A" w:rsidRPr="008F58E1" w:rsidRDefault="00972D5A" w:rsidP="00863A38">
      <w:pPr>
        <w:pStyle w:val="Listbulletindented"/>
        <w:numPr>
          <w:ilvl w:val="1"/>
          <w:numId w:val="5"/>
        </w:numPr>
      </w:pPr>
      <w:r w:rsidRPr="008F58E1">
        <w:t>Perform event sign-in, issue name badges and tickets for drawings</w:t>
      </w:r>
    </w:p>
    <w:p w14:paraId="7CAD9F95" w14:textId="721C56EA" w:rsidR="00863A38" w:rsidRPr="008F58E1" w:rsidRDefault="00863A38" w:rsidP="00863A38">
      <w:pPr>
        <w:pStyle w:val="Listbulletindented"/>
        <w:numPr>
          <w:ilvl w:val="1"/>
          <w:numId w:val="5"/>
        </w:numPr>
      </w:pPr>
      <w:r w:rsidRPr="008F58E1">
        <w:t>File PDU’s on behalf of all members attending chapter meetings and PDD events</w:t>
      </w:r>
    </w:p>
    <w:p w14:paraId="053FE78A" w14:textId="39A26530" w:rsidR="00040632" w:rsidRPr="00490E38" w:rsidRDefault="00490E38" w:rsidP="00490E38">
      <w:pPr>
        <w:pStyle w:val="Listbulletindented"/>
        <w:numPr>
          <w:ilvl w:val="0"/>
          <w:numId w:val="5"/>
        </w:numPr>
        <w:rPr>
          <w:b/>
        </w:rPr>
      </w:pPr>
      <w:r w:rsidRPr="00121F36">
        <w:t xml:space="preserve">Maintain </w:t>
      </w:r>
      <w:r>
        <w:t>Membership</w:t>
      </w:r>
      <w:r w:rsidRPr="00121F36">
        <w:t xml:space="preserve"> process procedure documentation</w:t>
      </w:r>
    </w:p>
    <w:p w14:paraId="443F44DF" w14:textId="65C30266" w:rsidR="00D161D2" w:rsidRDefault="00D161D2" w:rsidP="00D161D2">
      <w:pPr>
        <w:pStyle w:val="Listbulletindented"/>
        <w:numPr>
          <w:ilvl w:val="0"/>
          <w:numId w:val="5"/>
        </w:numPr>
      </w:pPr>
      <w:r w:rsidRPr="008F58E1">
        <w:t>Transition responsibilities to incoming VP of Membership</w:t>
      </w:r>
    </w:p>
    <w:p w14:paraId="0E4BC6E8" w14:textId="447C28B5" w:rsidR="00116E10" w:rsidRPr="008F58E1" w:rsidRDefault="00116E10" w:rsidP="00D161D2">
      <w:pPr>
        <w:pStyle w:val="Listbulletindented"/>
        <w:numPr>
          <w:ilvl w:val="0"/>
          <w:numId w:val="5"/>
        </w:numPr>
      </w:pPr>
      <w:r>
        <w:t>Stage periodic virtual New Member Orientations (3-4 annually) to welcome onboarding members and answer any questions they may have</w:t>
      </w:r>
    </w:p>
    <w:p w14:paraId="19157171" w14:textId="196A35E8" w:rsidR="00972D5A" w:rsidRPr="008F58E1" w:rsidRDefault="00972D5A" w:rsidP="00972D5A">
      <w:pPr>
        <w:pStyle w:val="Listbulletindented"/>
        <w:numPr>
          <w:ilvl w:val="0"/>
          <w:numId w:val="0"/>
        </w:numPr>
        <w:ind w:left="720" w:hanging="360"/>
      </w:pPr>
    </w:p>
    <w:p w14:paraId="1AA2C9B2" w14:textId="77777777" w:rsidR="00D161D2" w:rsidRPr="008F58E1" w:rsidRDefault="00D161D2" w:rsidP="00972D5A">
      <w:pPr>
        <w:pStyle w:val="Listbulletindented"/>
        <w:numPr>
          <w:ilvl w:val="0"/>
          <w:numId w:val="0"/>
        </w:numPr>
        <w:ind w:left="720" w:hanging="360"/>
      </w:pPr>
    </w:p>
    <w:p w14:paraId="4B50D0FF" w14:textId="77777777" w:rsidR="00972D5A" w:rsidRPr="008F58E1" w:rsidRDefault="00972D5A" w:rsidP="00972D5A">
      <w:pPr>
        <w:rPr>
          <w:rFonts w:ascii="Trebuchet MS" w:hAnsi="Trebuchet MS"/>
          <w:b/>
          <w:sz w:val="20"/>
          <w:szCs w:val="20"/>
        </w:rPr>
      </w:pPr>
      <w:r w:rsidRPr="008F58E1">
        <w:rPr>
          <w:rFonts w:ascii="Trebuchet MS" w:hAnsi="Trebuchet MS"/>
          <w:b/>
          <w:sz w:val="20"/>
          <w:szCs w:val="20"/>
        </w:rPr>
        <w:t>All KIPMI Chapter Elected Board Members are responsible for:</w:t>
      </w:r>
    </w:p>
    <w:p w14:paraId="766EAFD5" w14:textId="77777777" w:rsidR="00972D5A" w:rsidRPr="008F58E1" w:rsidRDefault="00972D5A" w:rsidP="00972D5A">
      <w:pPr>
        <w:rPr>
          <w:rFonts w:ascii="Trebuchet MS" w:hAnsi="Trebuchet MS"/>
          <w:b/>
          <w:sz w:val="20"/>
          <w:szCs w:val="20"/>
        </w:rPr>
      </w:pPr>
    </w:p>
    <w:p w14:paraId="0F5C7F7C" w14:textId="77777777" w:rsidR="00972D5A" w:rsidRPr="008F58E1" w:rsidRDefault="00972D5A" w:rsidP="00972D5A">
      <w:pPr>
        <w:pStyle w:val="Listbulletindented"/>
        <w:numPr>
          <w:ilvl w:val="0"/>
          <w:numId w:val="5"/>
        </w:numPr>
      </w:pPr>
      <w:r w:rsidRPr="008F58E1">
        <w:t>Attending all board meetings</w:t>
      </w:r>
    </w:p>
    <w:p w14:paraId="6A936A52" w14:textId="77777777" w:rsidR="00972D5A" w:rsidRPr="008F58E1" w:rsidRDefault="00972D5A" w:rsidP="00972D5A">
      <w:pPr>
        <w:pStyle w:val="Listbulletindented"/>
        <w:numPr>
          <w:ilvl w:val="0"/>
          <w:numId w:val="5"/>
        </w:numPr>
      </w:pPr>
      <w:r w:rsidRPr="008F58E1">
        <w:t>Replying to motions via email within 3 business days for decisions between meetings</w:t>
      </w:r>
    </w:p>
    <w:p w14:paraId="3462C76C" w14:textId="77777777" w:rsidR="00972D5A" w:rsidRPr="008F58E1" w:rsidRDefault="00972D5A" w:rsidP="00972D5A">
      <w:pPr>
        <w:pStyle w:val="Listbulletindented"/>
        <w:numPr>
          <w:ilvl w:val="0"/>
          <w:numId w:val="5"/>
        </w:numPr>
      </w:pPr>
      <w:r w:rsidRPr="008F58E1">
        <w:t>Attending all possible chapter events such as dinner and lunch meetings as a visible member of the board</w:t>
      </w:r>
    </w:p>
    <w:p w14:paraId="4C8948D5" w14:textId="56ED6C5B" w:rsidR="00972D5A" w:rsidRPr="008F58E1" w:rsidRDefault="00972D5A" w:rsidP="00972D5A">
      <w:pPr>
        <w:pStyle w:val="Listbulletindented"/>
        <w:numPr>
          <w:ilvl w:val="0"/>
          <w:numId w:val="5"/>
        </w:numPr>
      </w:pPr>
      <w:r w:rsidRPr="008F58E1">
        <w:t>Attending and contributing to all annual planning and strategy sessions</w:t>
      </w:r>
    </w:p>
    <w:p w14:paraId="5C927DCC" w14:textId="14540E44" w:rsidR="00933A56" w:rsidRPr="008F58E1" w:rsidRDefault="00933A56" w:rsidP="00933A56">
      <w:pPr>
        <w:pStyle w:val="Listbulletindented"/>
        <w:numPr>
          <w:ilvl w:val="0"/>
          <w:numId w:val="5"/>
        </w:numPr>
      </w:pPr>
      <w:bookmarkStart w:id="0" w:name="_Hlk525125846"/>
      <w:r w:rsidRPr="008F58E1">
        <w:t>When possible, and at the direction of the President, attend PMI Regional Meetings</w:t>
      </w:r>
    </w:p>
    <w:bookmarkEnd w:id="0"/>
    <w:p w14:paraId="6D62C329" w14:textId="6E32C5CC" w:rsidR="006C7665" w:rsidRPr="008F58E1" w:rsidRDefault="006C7665" w:rsidP="006C7665">
      <w:pPr>
        <w:pStyle w:val="Listbulletindented"/>
        <w:numPr>
          <w:ilvl w:val="0"/>
          <w:numId w:val="5"/>
        </w:numPr>
      </w:pPr>
      <w:r w:rsidRPr="008F58E1">
        <w:t>When possible, and at the direction of the President, attend PMI Leadership Meetings</w:t>
      </w:r>
    </w:p>
    <w:p w14:paraId="49BC01F9" w14:textId="77777777" w:rsidR="00972D5A" w:rsidRPr="008F58E1" w:rsidRDefault="00972D5A" w:rsidP="00972D5A">
      <w:pPr>
        <w:pStyle w:val="Listbulletindented"/>
        <w:numPr>
          <w:ilvl w:val="0"/>
          <w:numId w:val="5"/>
        </w:numPr>
      </w:pPr>
      <w:r w:rsidRPr="008F58E1">
        <w:t>Collaborating with other board members with initiatives that cross over board portfolios</w:t>
      </w:r>
    </w:p>
    <w:p w14:paraId="4CA48B31" w14:textId="77777777" w:rsidR="00972D5A" w:rsidRPr="008F58E1" w:rsidRDefault="00972D5A" w:rsidP="00972D5A">
      <w:pPr>
        <w:pStyle w:val="Listbulletindented"/>
        <w:numPr>
          <w:ilvl w:val="0"/>
          <w:numId w:val="5"/>
        </w:numPr>
      </w:pPr>
      <w:r w:rsidRPr="008F58E1">
        <w:t>Keeping up on duties and responsibilities of own portfolio</w:t>
      </w:r>
    </w:p>
    <w:p w14:paraId="5F7CB98E" w14:textId="77777777" w:rsidR="00972D5A" w:rsidRPr="008F58E1" w:rsidRDefault="00972D5A" w:rsidP="00972D5A">
      <w:pPr>
        <w:pStyle w:val="Listbulletindented"/>
        <w:numPr>
          <w:ilvl w:val="0"/>
          <w:numId w:val="5"/>
        </w:numPr>
      </w:pPr>
      <w:r w:rsidRPr="008F58E1">
        <w:t>Contributing to the overall board strategy and effective operations</w:t>
      </w:r>
    </w:p>
    <w:p w14:paraId="4EE765DC" w14:textId="77777777" w:rsidR="00972D5A" w:rsidRPr="008F58E1" w:rsidRDefault="00972D5A" w:rsidP="00972D5A">
      <w:pPr>
        <w:pStyle w:val="Listbulletindented"/>
        <w:numPr>
          <w:ilvl w:val="0"/>
          <w:numId w:val="5"/>
        </w:numPr>
      </w:pPr>
      <w:r w:rsidRPr="008F58E1">
        <w:t>Promoting KIPMI and its initiatives and values at business and PM community events</w:t>
      </w:r>
    </w:p>
    <w:p w14:paraId="1E3B8AA1" w14:textId="77777777" w:rsidR="00972D5A" w:rsidRPr="008F58E1" w:rsidRDefault="00972D5A" w:rsidP="00972D5A">
      <w:pPr>
        <w:pStyle w:val="Listbulletindented"/>
        <w:numPr>
          <w:ilvl w:val="0"/>
          <w:numId w:val="5"/>
        </w:numPr>
      </w:pPr>
      <w:r w:rsidRPr="008F58E1">
        <w:lastRenderedPageBreak/>
        <w:t>Building good relationships with members and volunteers</w:t>
      </w:r>
    </w:p>
    <w:p w14:paraId="6D4216EE" w14:textId="77777777" w:rsidR="00972D5A" w:rsidRPr="008F58E1" w:rsidRDefault="00972D5A" w:rsidP="00972D5A">
      <w:pPr>
        <w:pStyle w:val="Listbulletindented"/>
        <w:numPr>
          <w:ilvl w:val="0"/>
          <w:numId w:val="5"/>
        </w:numPr>
      </w:pPr>
      <w:r w:rsidRPr="008F58E1">
        <w:t>Building positive and productive relationships between KIPMI and the business and education communities</w:t>
      </w:r>
    </w:p>
    <w:p w14:paraId="31029668" w14:textId="7BD14828" w:rsidR="00972D5A" w:rsidRPr="008F58E1" w:rsidRDefault="00972D5A" w:rsidP="00972D5A">
      <w:pPr>
        <w:pStyle w:val="Listbulletindented"/>
        <w:numPr>
          <w:ilvl w:val="0"/>
          <w:numId w:val="5"/>
        </w:numPr>
      </w:pPr>
      <w:r w:rsidRPr="008F58E1">
        <w:t>Contributing information for the KIPMI website</w:t>
      </w:r>
      <w:r w:rsidR="00D07804" w:rsidRPr="008F58E1">
        <w:t xml:space="preserve"> and other communications</w:t>
      </w:r>
    </w:p>
    <w:p w14:paraId="2319EFCD" w14:textId="77777777" w:rsidR="001341ED" w:rsidRDefault="001341ED">
      <w:pPr>
        <w:rPr>
          <w:rFonts w:ascii="Trebuchet MS" w:hAnsi="Trebuchet MS"/>
          <w:sz w:val="20"/>
          <w:szCs w:val="20"/>
        </w:rPr>
      </w:pPr>
    </w:p>
    <w:p w14:paraId="35114BB0" w14:textId="6C972980" w:rsidR="001341ED" w:rsidRPr="00725797" w:rsidRDefault="00134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NOTE:  </w:t>
      </w:r>
      <w:r w:rsidRPr="00725797">
        <w:rPr>
          <w:rFonts w:ascii="Trebuchet MS" w:hAnsi="Trebuchet MS"/>
          <w:sz w:val="20"/>
          <w:szCs w:val="20"/>
        </w:rPr>
        <w:t xml:space="preserve">The above statements are intended to describe the general nature and level of work </w:t>
      </w:r>
      <w:r>
        <w:rPr>
          <w:rFonts w:ascii="Trebuchet MS" w:hAnsi="Trebuchet MS"/>
          <w:sz w:val="20"/>
          <w:szCs w:val="20"/>
        </w:rPr>
        <w:t>required for the position.</w:t>
      </w:r>
      <w:r w:rsidRPr="0072579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This job description is not intended to be all-inclusive. Other related duties may be required to meet the ongoing needs of the organization. </w:t>
      </w:r>
      <w:r w:rsidR="00227649">
        <w:rPr>
          <w:rFonts w:ascii="Trebuchet MS" w:hAnsi="Trebuchet MS"/>
          <w:sz w:val="20"/>
          <w:szCs w:val="20"/>
        </w:rPr>
        <w:t xml:space="preserve">Specific procedures and tasks required of this position have been documented separately and are available upon request.  </w:t>
      </w:r>
    </w:p>
    <w:sectPr w:rsidR="001341ED" w:rsidRPr="00725797" w:rsidSect="00D3019E">
      <w:headerReference w:type="default" r:id="rId7"/>
      <w:footerReference w:type="default" r:id="rId8"/>
      <w:footnotePr>
        <w:numFmt w:val="chicago"/>
      </w:footnotePr>
      <w:pgSz w:w="12240" w:h="15840" w:code="1"/>
      <w:pgMar w:top="1800" w:right="1440" w:bottom="720" w:left="1440" w:header="432" w:footer="432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19ED" w14:textId="77777777" w:rsidR="00872681" w:rsidRDefault="00872681">
      <w:r>
        <w:separator/>
      </w:r>
    </w:p>
  </w:endnote>
  <w:endnote w:type="continuationSeparator" w:id="0">
    <w:p w14:paraId="171766C3" w14:textId="77777777" w:rsidR="00872681" w:rsidRDefault="0087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8589" w14:textId="663B57DE" w:rsidR="001341ED" w:rsidRPr="00143F30" w:rsidRDefault="001341ED" w:rsidP="00D3019E">
    <w:pPr>
      <w:pStyle w:val="Footer"/>
      <w:tabs>
        <w:tab w:val="clear" w:pos="8640"/>
        <w:tab w:val="right" w:pos="9360"/>
      </w:tabs>
      <w:rPr>
        <w:rFonts w:ascii="Arial" w:hAnsi="Arial" w:cs="Arial"/>
        <w:i/>
        <w:sz w:val="16"/>
        <w:szCs w:val="16"/>
      </w:rPr>
    </w:pPr>
    <w:r w:rsidRPr="00143F30">
      <w:rPr>
        <w:rFonts w:ascii="Arial" w:hAnsi="Arial" w:cs="Arial"/>
        <w:i/>
        <w:sz w:val="16"/>
        <w:szCs w:val="16"/>
      </w:rPr>
      <w:t xml:space="preserve">Page </w:t>
    </w:r>
    <w:r w:rsidR="00242370" w:rsidRPr="00143F30">
      <w:rPr>
        <w:rFonts w:ascii="Arial" w:hAnsi="Arial" w:cs="Arial"/>
        <w:i/>
        <w:sz w:val="16"/>
        <w:szCs w:val="16"/>
      </w:rPr>
      <w:fldChar w:fldCharType="begin"/>
    </w:r>
    <w:r w:rsidRPr="00143F30">
      <w:rPr>
        <w:rFonts w:ascii="Arial" w:hAnsi="Arial" w:cs="Arial"/>
        <w:i/>
        <w:sz w:val="16"/>
        <w:szCs w:val="16"/>
      </w:rPr>
      <w:instrText xml:space="preserve"> PAGE </w:instrText>
    </w:r>
    <w:r w:rsidR="00242370" w:rsidRPr="00143F30">
      <w:rPr>
        <w:rFonts w:ascii="Arial" w:hAnsi="Arial" w:cs="Arial"/>
        <w:i/>
        <w:sz w:val="16"/>
        <w:szCs w:val="16"/>
      </w:rPr>
      <w:fldChar w:fldCharType="separate"/>
    </w:r>
    <w:r w:rsidR="00121535">
      <w:rPr>
        <w:rFonts w:ascii="Arial" w:hAnsi="Arial" w:cs="Arial"/>
        <w:i/>
        <w:noProof/>
        <w:sz w:val="16"/>
        <w:szCs w:val="16"/>
      </w:rPr>
      <w:t>2</w:t>
    </w:r>
    <w:r w:rsidR="00242370" w:rsidRPr="00143F30">
      <w:rPr>
        <w:rFonts w:ascii="Arial" w:hAnsi="Arial" w:cs="Arial"/>
        <w:i/>
        <w:sz w:val="16"/>
        <w:szCs w:val="16"/>
      </w:rPr>
      <w:fldChar w:fldCharType="end"/>
    </w:r>
    <w:r w:rsidRPr="00143F30">
      <w:rPr>
        <w:rFonts w:ascii="Arial" w:hAnsi="Arial" w:cs="Arial"/>
        <w:i/>
        <w:sz w:val="16"/>
        <w:szCs w:val="16"/>
      </w:rPr>
      <w:t xml:space="preserve"> of </w:t>
    </w:r>
    <w:r w:rsidR="00242370" w:rsidRPr="00143F30">
      <w:rPr>
        <w:rFonts w:ascii="Arial" w:hAnsi="Arial" w:cs="Arial"/>
        <w:i/>
        <w:sz w:val="16"/>
        <w:szCs w:val="16"/>
      </w:rPr>
      <w:fldChar w:fldCharType="begin"/>
    </w:r>
    <w:r w:rsidRPr="00143F30">
      <w:rPr>
        <w:rFonts w:ascii="Arial" w:hAnsi="Arial" w:cs="Arial"/>
        <w:i/>
        <w:sz w:val="16"/>
        <w:szCs w:val="16"/>
      </w:rPr>
      <w:instrText xml:space="preserve"> NUMPAGES </w:instrText>
    </w:r>
    <w:r w:rsidR="00242370" w:rsidRPr="00143F30">
      <w:rPr>
        <w:rFonts w:ascii="Arial" w:hAnsi="Arial" w:cs="Arial"/>
        <w:i/>
        <w:sz w:val="16"/>
        <w:szCs w:val="16"/>
      </w:rPr>
      <w:fldChar w:fldCharType="separate"/>
    </w:r>
    <w:r w:rsidR="00121535">
      <w:rPr>
        <w:rFonts w:ascii="Arial" w:hAnsi="Arial" w:cs="Arial"/>
        <w:i/>
        <w:noProof/>
        <w:sz w:val="16"/>
        <w:szCs w:val="16"/>
      </w:rPr>
      <w:t>2</w:t>
    </w:r>
    <w:r w:rsidR="00242370" w:rsidRPr="00143F30">
      <w:rPr>
        <w:rFonts w:ascii="Arial" w:hAnsi="Arial" w:cs="Arial"/>
        <w:i/>
        <w:sz w:val="16"/>
        <w:szCs w:val="16"/>
      </w:rPr>
      <w:fldChar w:fldCharType="end"/>
    </w:r>
    <w:r w:rsidRPr="00143F30">
      <w:rPr>
        <w:rFonts w:ascii="Arial" w:hAnsi="Arial" w:cs="Arial"/>
        <w:i/>
        <w:sz w:val="16"/>
        <w:szCs w:val="16"/>
      </w:rPr>
      <w:tab/>
    </w:r>
    <w:r w:rsidRPr="00143F30">
      <w:rPr>
        <w:rFonts w:ascii="Arial" w:hAnsi="Arial" w:cs="Arial"/>
        <w:i/>
        <w:sz w:val="16"/>
        <w:szCs w:val="16"/>
      </w:rPr>
      <w:tab/>
    </w:r>
    <w:r w:rsidR="00121535">
      <w:rPr>
        <w:rFonts w:ascii="Arial" w:hAnsi="Arial" w:cs="Arial"/>
        <w:i/>
        <w:sz w:val="16"/>
        <w:szCs w:val="16"/>
      </w:rPr>
      <w:t>8/10</w:t>
    </w:r>
    <w:r w:rsidR="00D161D2">
      <w:rPr>
        <w:rFonts w:ascii="Arial" w:hAnsi="Arial" w:cs="Arial"/>
        <w:i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A883" w14:textId="77777777" w:rsidR="00872681" w:rsidRDefault="00872681">
      <w:r>
        <w:separator/>
      </w:r>
    </w:p>
  </w:footnote>
  <w:footnote w:type="continuationSeparator" w:id="0">
    <w:p w14:paraId="45DBBC3A" w14:textId="77777777" w:rsidR="00872681" w:rsidRDefault="0087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5CA7" w14:textId="69450379" w:rsidR="001341ED" w:rsidRPr="007F26BE" w:rsidRDefault="00D161D2" w:rsidP="00D3019E">
    <w:pPr>
      <w:pStyle w:val="Heading1"/>
      <w:tabs>
        <w:tab w:val="right" w:pos="9360"/>
      </w:tabs>
      <w:ind w:right="58"/>
      <w:rPr>
        <w:rFonts w:cs="Times New Roman"/>
        <w:bCs w:val="0"/>
        <w:kern w:val="0"/>
        <w:sz w:val="36"/>
        <w:szCs w:val="36"/>
      </w:rPr>
    </w:pPr>
    <w:r>
      <w:rPr>
        <w:noProof/>
      </w:rPr>
      <w:drawing>
        <wp:inline distT="0" distB="0" distL="0" distR="0" wp14:anchorId="17A31CFD" wp14:editId="679BDC31">
          <wp:extent cx="1561465" cy="457149"/>
          <wp:effectExtent l="0" t="0" r="635" b="635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i_chp_logo_kentuckiana_hrz_pms_c.jpg"/>
                  <pic:cNvPicPr/>
                </pic:nvPicPr>
                <pic:blipFill rotWithShape="1">
                  <a:blip r:embed="rId1"/>
                  <a:srcRect t="18358" b="18706"/>
                  <a:stretch/>
                </pic:blipFill>
                <pic:spPr bwMode="auto">
                  <a:xfrm>
                    <a:off x="0" y="0"/>
                    <a:ext cx="1586590" cy="464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13E17">
      <w:t xml:space="preserve">  </w:t>
    </w:r>
    <w:r w:rsidR="001341ED">
      <w:rPr>
        <w:kern w:val="0"/>
      </w:rPr>
      <w:t>PMI Kentuckiana Chapter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CEA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3877"/>
    <w:multiLevelType w:val="hybridMultilevel"/>
    <w:tmpl w:val="D7DEEAF2"/>
    <w:lvl w:ilvl="0" w:tplc="04090001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26A2"/>
    <w:multiLevelType w:val="multilevel"/>
    <w:tmpl w:val="AC34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DA3"/>
    <w:multiLevelType w:val="hybridMultilevel"/>
    <w:tmpl w:val="FD02CF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37BDC"/>
    <w:multiLevelType w:val="hybridMultilevel"/>
    <w:tmpl w:val="DBEEE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F488C"/>
    <w:multiLevelType w:val="hybridMultilevel"/>
    <w:tmpl w:val="DFBCBF72"/>
    <w:lvl w:ilvl="0" w:tplc="04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60472"/>
    <w:multiLevelType w:val="multilevel"/>
    <w:tmpl w:val="8C30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4804CC"/>
    <w:multiLevelType w:val="hybridMultilevel"/>
    <w:tmpl w:val="3392D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38149F"/>
    <w:multiLevelType w:val="multilevel"/>
    <w:tmpl w:val="776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C7021F"/>
    <w:multiLevelType w:val="multilevel"/>
    <w:tmpl w:val="3D2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792598"/>
    <w:multiLevelType w:val="hybridMultilevel"/>
    <w:tmpl w:val="A41E7B44"/>
    <w:lvl w:ilvl="0" w:tplc="6BE0F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4016365">
    <w:abstractNumId w:val="0"/>
  </w:num>
  <w:num w:numId="2" w16cid:durableId="1455556750">
    <w:abstractNumId w:val="0"/>
  </w:num>
  <w:num w:numId="3" w16cid:durableId="258369105">
    <w:abstractNumId w:val="3"/>
  </w:num>
  <w:num w:numId="4" w16cid:durableId="1877691970">
    <w:abstractNumId w:val="1"/>
  </w:num>
  <w:num w:numId="5" w16cid:durableId="2053916260">
    <w:abstractNumId w:val="11"/>
  </w:num>
  <w:num w:numId="6" w16cid:durableId="1431849025">
    <w:abstractNumId w:val="6"/>
  </w:num>
  <w:num w:numId="7" w16cid:durableId="541871553">
    <w:abstractNumId w:val="0"/>
  </w:num>
  <w:num w:numId="8" w16cid:durableId="993027516">
    <w:abstractNumId w:val="5"/>
  </w:num>
  <w:num w:numId="9" w16cid:durableId="1645965110">
    <w:abstractNumId w:val="7"/>
  </w:num>
  <w:num w:numId="10" w16cid:durableId="363486481">
    <w:abstractNumId w:val="8"/>
  </w:num>
  <w:num w:numId="11" w16cid:durableId="1253121535">
    <w:abstractNumId w:val="4"/>
  </w:num>
  <w:num w:numId="12" w16cid:durableId="1471249415">
    <w:abstractNumId w:val="11"/>
  </w:num>
  <w:num w:numId="13" w16cid:durableId="761293959">
    <w:abstractNumId w:val="1"/>
  </w:num>
  <w:num w:numId="14" w16cid:durableId="180435959">
    <w:abstractNumId w:val="2"/>
  </w:num>
  <w:num w:numId="15" w16cid:durableId="1004094885">
    <w:abstractNumId w:val="1"/>
  </w:num>
  <w:num w:numId="16" w16cid:durableId="342632524">
    <w:abstractNumId w:val="9"/>
  </w:num>
  <w:num w:numId="17" w16cid:durableId="948854377">
    <w:abstractNumId w:val="1"/>
  </w:num>
  <w:num w:numId="18" w16cid:durableId="1932229523">
    <w:abstractNumId w:val="10"/>
  </w:num>
  <w:num w:numId="19" w16cid:durableId="1896088054">
    <w:abstractNumId w:val="1"/>
  </w:num>
  <w:num w:numId="20" w16cid:durableId="1154301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30"/>
    <w:rsid w:val="00040632"/>
    <w:rsid w:val="000B1D42"/>
    <w:rsid w:val="00116E10"/>
    <w:rsid w:val="00121535"/>
    <w:rsid w:val="001341ED"/>
    <w:rsid w:val="00143F30"/>
    <w:rsid w:val="001C69F3"/>
    <w:rsid w:val="001E0CF8"/>
    <w:rsid w:val="001F7899"/>
    <w:rsid w:val="0020531C"/>
    <w:rsid w:val="00227649"/>
    <w:rsid w:val="00242370"/>
    <w:rsid w:val="00250556"/>
    <w:rsid w:val="002A1F9F"/>
    <w:rsid w:val="00323AE1"/>
    <w:rsid w:val="00344302"/>
    <w:rsid w:val="00395588"/>
    <w:rsid w:val="003A60AD"/>
    <w:rsid w:val="003C6B77"/>
    <w:rsid w:val="00480044"/>
    <w:rsid w:val="00490E38"/>
    <w:rsid w:val="005145F5"/>
    <w:rsid w:val="00520011"/>
    <w:rsid w:val="005852B5"/>
    <w:rsid w:val="0059056F"/>
    <w:rsid w:val="005A0B0E"/>
    <w:rsid w:val="005F252A"/>
    <w:rsid w:val="0061427B"/>
    <w:rsid w:val="0062040E"/>
    <w:rsid w:val="00623054"/>
    <w:rsid w:val="0062438C"/>
    <w:rsid w:val="00643941"/>
    <w:rsid w:val="006B407C"/>
    <w:rsid w:val="006C3CA9"/>
    <w:rsid w:val="006C7665"/>
    <w:rsid w:val="006F7026"/>
    <w:rsid w:val="00725797"/>
    <w:rsid w:val="007656E7"/>
    <w:rsid w:val="007B5ADF"/>
    <w:rsid w:val="007C40CC"/>
    <w:rsid w:val="007F26BE"/>
    <w:rsid w:val="00810C05"/>
    <w:rsid w:val="00813E17"/>
    <w:rsid w:val="00863A38"/>
    <w:rsid w:val="00871DAD"/>
    <w:rsid w:val="00872681"/>
    <w:rsid w:val="00880FD6"/>
    <w:rsid w:val="00883BC6"/>
    <w:rsid w:val="008A623F"/>
    <w:rsid w:val="008F58E1"/>
    <w:rsid w:val="00904288"/>
    <w:rsid w:val="00906A68"/>
    <w:rsid w:val="00910F4C"/>
    <w:rsid w:val="00923EBB"/>
    <w:rsid w:val="00933A56"/>
    <w:rsid w:val="009410FD"/>
    <w:rsid w:val="00947C20"/>
    <w:rsid w:val="00954967"/>
    <w:rsid w:val="00972D5A"/>
    <w:rsid w:val="009A50FC"/>
    <w:rsid w:val="009D3D03"/>
    <w:rsid w:val="009E46E4"/>
    <w:rsid w:val="00A16897"/>
    <w:rsid w:val="00A65F6B"/>
    <w:rsid w:val="00A75934"/>
    <w:rsid w:val="00AC24A7"/>
    <w:rsid w:val="00B34659"/>
    <w:rsid w:val="00B62EF6"/>
    <w:rsid w:val="00C21606"/>
    <w:rsid w:val="00C235D0"/>
    <w:rsid w:val="00CC0320"/>
    <w:rsid w:val="00CC098C"/>
    <w:rsid w:val="00CF0D41"/>
    <w:rsid w:val="00D07804"/>
    <w:rsid w:val="00D150EE"/>
    <w:rsid w:val="00D161D2"/>
    <w:rsid w:val="00D3019E"/>
    <w:rsid w:val="00D43D4E"/>
    <w:rsid w:val="00D52735"/>
    <w:rsid w:val="00DA5A83"/>
    <w:rsid w:val="00DB0F2A"/>
    <w:rsid w:val="00DE70C4"/>
    <w:rsid w:val="00DF4D83"/>
    <w:rsid w:val="00E06551"/>
    <w:rsid w:val="00E520B9"/>
    <w:rsid w:val="00E74AF9"/>
    <w:rsid w:val="00E83777"/>
    <w:rsid w:val="00EB0A56"/>
    <w:rsid w:val="00EC0733"/>
    <w:rsid w:val="00ED355F"/>
    <w:rsid w:val="00F4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921D1E5"/>
  <w15:docId w15:val="{902044D9-F4C5-4E6D-B2E7-1D156786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5588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55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D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D5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95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58"/>
    <w:rPr>
      <w:sz w:val="0"/>
      <w:szCs w:val="0"/>
    </w:rPr>
  </w:style>
  <w:style w:type="paragraph" w:customStyle="1" w:styleId="listheading">
    <w:name w:val="list heading"/>
    <w:basedOn w:val="Normal"/>
    <w:uiPriority w:val="99"/>
    <w:rsid w:val="00395588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uiPriority w:val="99"/>
    <w:rsid w:val="00395588"/>
    <w:pPr>
      <w:numPr>
        <w:numId w:val="4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uiPriority w:val="99"/>
    <w:rsid w:val="00395588"/>
    <w:rPr>
      <w:rFonts w:ascii="Trebuchet MS" w:hAnsi="Trebuchet MS"/>
    </w:rPr>
  </w:style>
  <w:style w:type="paragraph" w:styleId="ListBullet">
    <w:name w:val="List Bullet"/>
    <w:basedOn w:val="Normal"/>
    <w:uiPriority w:val="99"/>
    <w:rsid w:val="00395588"/>
    <w:pPr>
      <w:numPr>
        <w:numId w:val="6"/>
      </w:numPr>
      <w:tabs>
        <w:tab w:val="clear" w:pos="720"/>
        <w:tab w:val="num" w:pos="360"/>
      </w:tabs>
      <w:ind w:left="360"/>
    </w:pPr>
  </w:style>
  <w:style w:type="paragraph" w:styleId="Header">
    <w:name w:val="header"/>
    <w:basedOn w:val="Normal"/>
    <w:link w:val="HeaderChar"/>
    <w:uiPriority w:val="99"/>
    <w:rsid w:val="00143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D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3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D5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955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D5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9558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75934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THON~1\LOCALS~1\Temp\TCDC61.tmp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description.dot</Template>
  <TotalTime>2</TotalTime>
  <Pages>2</Pages>
  <Words>506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Hewlett-Packard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Denise and Anthony</dc:creator>
  <cp:lastModifiedBy>Bernheisel, Steve</cp:lastModifiedBy>
  <cp:revision>3</cp:revision>
  <cp:lastPrinted>2009-02-25T22:36:00Z</cp:lastPrinted>
  <dcterms:created xsi:type="dcterms:W3CDTF">2023-10-02T13:56:00Z</dcterms:created>
  <dcterms:modified xsi:type="dcterms:W3CDTF">2023-10-02T13:56:00Z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